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CellMar>
          <w:top w:w="15" w:type="dxa"/>
          <w:left w:w="15" w:type="dxa"/>
          <w:bottom w:w="15" w:type="dxa"/>
          <w:right w:w="15" w:type="dxa"/>
        </w:tblCellMar>
        <w:tblLook w:val="04A0" w:firstRow="1" w:lastRow="0" w:firstColumn="1" w:lastColumn="0" w:noHBand="0" w:noVBand="1"/>
      </w:tblPr>
      <w:tblGrid>
        <w:gridCol w:w="5245"/>
        <w:gridCol w:w="5528"/>
      </w:tblGrid>
      <w:tr w:rsidR="00C54FDA" w:rsidRPr="00AE3666" w14:paraId="5F218E95" w14:textId="77777777" w:rsidTr="00AE3666">
        <w:tc>
          <w:tcPr>
            <w:tcW w:w="5245" w:type="dxa"/>
            <w:tcMar>
              <w:top w:w="0" w:type="dxa"/>
              <w:left w:w="108" w:type="dxa"/>
              <w:bottom w:w="0" w:type="dxa"/>
              <w:right w:w="108" w:type="dxa"/>
            </w:tcMar>
            <w:hideMark/>
          </w:tcPr>
          <w:p w14:paraId="6C847D7A" w14:textId="2802DD44" w:rsidR="00AE3666" w:rsidRPr="00A320EF" w:rsidRDefault="00D23CD4" w:rsidP="001C3EA9">
            <w:pPr>
              <w:widowControl w:val="0"/>
              <w:jc w:val="both"/>
            </w:pPr>
            <w:r>
              <w:rPr>
                <w:rFonts w:ascii="Calibri" w:eastAsia="Times New Roman" w:hAnsi="Calibri" w:cs="Calibri"/>
                <w:noProof/>
                <w:color w:val="000000"/>
                <w:sz w:val="22"/>
                <w:szCs w:val="22"/>
                <w:bdr w:val="none" w:sz="0" w:space="0" w:color="auto" w:frame="1"/>
                <w:lang w:eastAsia="en-GB"/>
              </w:rPr>
              <w:drawing>
                <wp:inline distT="0" distB="0" distL="0" distR="0" wp14:anchorId="0694D89A" wp14:editId="6887FF80">
                  <wp:extent cx="2552700" cy="755600"/>
                  <wp:effectExtent l="0" t="0" r="0" b="6985"/>
                  <wp:docPr id="675949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4936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3300" cy="761698"/>
                          </a:xfrm>
                          <a:prstGeom prst="rect">
                            <a:avLst/>
                          </a:prstGeom>
                        </pic:spPr>
                      </pic:pic>
                    </a:graphicData>
                  </a:graphic>
                </wp:inline>
              </w:drawing>
            </w:r>
            <w:r w:rsidR="00A320EF">
              <w:rPr>
                <w:rFonts w:ascii="Times New Roman" w:eastAsia="Times New Roman" w:hAnsi="Times New Roman" w:cs="Times New Roman"/>
                <w:lang w:eastAsia="en-GB"/>
              </w:rPr>
              <w:t xml:space="preserve">     </w:t>
            </w:r>
            <w:r w:rsidR="00A320EF">
              <w:t xml:space="preserve"> </w:t>
            </w:r>
          </w:p>
        </w:tc>
        <w:tc>
          <w:tcPr>
            <w:tcW w:w="5528" w:type="dxa"/>
            <w:tcMar>
              <w:top w:w="0" w:type="dxa"/>
              <w:left w:w="108" w:type="dxa"/>
              <w:bottom w:w="0" w:type="dxa"/>
              <w:right w:w="108" w:type="dxa"/>
            </w:tcMar>
            <w:vAlign w:val="center"/>
            <w:hideMark/>
          </w:tcPr>
          <w:p w14:paraId="31CEA1CA" w14:textId="4F8C90ED" w:rsidR="00AE3666" w:rsidRPr="00AE3666" w:rsidRDefault="008B5098" w:rsidP="001C3EA9">
            <w:pPr>
              <w:widowControl w:val="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00A320EF">
              <w:rPr>
                <w:rFonts w:ascii="Times New Roman" w:eastAsia="Times New Roman" w:hAnsi="Times New Roman" w:cs="Times New Roman"/>
                <w:lang w:eastAsia="en-GB"/>
              </w:rPr>
              <w:t xml:space="preserve"> </w:t>
            </w:r>
            <w:r>
              <w:rPr>
                <w:noProof/>
              </w:rPr>
              <w:drawing>
                <wp:inline distT="0" distB="0" distL="0" distR="0" wp14:anchorId="75C8CCDC" wp14:editId="53485A24">
                  <wp:extent cx="1053125" cy="670560"/>
                  <wp:effectExtent l="0" t="0" r="0" b="0"/>
                  <wp:docPr id="6" name="Picture 6" descr="Online Fundraising for Schools and Club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nline Fundraising for Schools and Club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447" cy="703239"/>
                          </a:xfrm>
                          <a:prstGeom prst="rect">
                            <a:avLst/>
                          </a:prstGeom>
                          <a:noFill/>
                          <a:ln>
                            <a:noFill/>
                          </a:ln>
                        </pic:spPr>
                      </pic:pic>
                    </a:graphicData>
                  </a:graphic>
                </wp:inline>
              </w:drawing>
            </w:r>
          </w:p>
        </w:tc>
      </w:tr>
    </w:tbl>
    <w:p w14:paraId="6697997E" w14:textId="6DFDAD1F" w:rsidR="00A851E7" w:rsidRDefault="00AE3666" w:rsidP="001C3EA9">
      <w:pPr>
        <w:widowControl w:val="0"/>
        <w:jc w:val="both"/>
        <w:rPr>
          <w:rFonts w:ascii="Calibri" w:eastAsia="Times New Roman" w:hAnsi="Calibri" w:cs="Calibri"/>
          <w:color w:val="000000"/>
          <w:sz w:val="22"/>
          <w:szCs w:val="22"/>
          <w:lang w:eastAsia="en-GB"/>
        </w:rPr>
      </w:pPr>
      <w:r w:rsidRPr="00AE3666">
        <w:rPr>
          <w:rFonts w:ascii="Calibri" w:eastAsia="Times New Roman" w:hAnsi="Calibri" w:cs="Calibri"/>
          <w:color w:val="000000"/>
          <w:sz w:val="22"/>
          <w:szCs w:val="22"/>
          <w:lang w:eastAsia="en-GB"/>
        </w:rPr>
        <w:t>Dear Parent/Guardian, </w:t>
      </w:r>
    </w:p>
    <w:p w14:paraId="7148BCBF" w14:textId="3615475A" w:rsidR="00B4746D" w:rsidRPr="00B4746D" w:rsidRDefault="00B4746D" w:rsidP="001C3EA9">
      <w:pPr>
        <w:widowControl w:val="0"/>
        <w:jc w:val="both"/>
        <w:rPr>
          <w:rFonts w:ascii="Calibri" w:eastAsia="Times New Roman" w:hAnsi="Calibri" w:cs="Calibri"/>
          <w:b/>
          <w:bCs/>
          <w:color w:val="000000"/>
          <w:sz w:val="22"/>
          <w:szCs w:val="22"/>
          <w:lang w:eastAsia="en-GB"/>
        </w:rPr>
      </w:pPr>
      <w:r w:rsidRPr="00B4746D">
        <w:rPr>
          <w:rFonts w:ascii="Calibri" w:eastAsia="Times New Roman" w:hAnsi="Calibri" w:cs="Calibri"/>
          <w:b/>
          <w:bCs/>
          <w:color w:val="000000"/>
          <w:sz w:val="22"/>
          <w:szCs w:val="22"/>
          <w:lang w:eastAsia="en-GB"/>
        </w:rPr>
        <w:t>Mount Eden Normal Primary School PTA Colour Run</w:t>
      </w:r>
    </w:p>
    <w:p w14:paraId="6C713399" w14:textId="5D642449" w:rsidR="00B4746D" w:rsidRDefault="00B4746D" w:rsidP="001C3EA9">
      <w:pPr>
        <w:widowControl w:val="0"/>
        <w:jc w:val="both"/>
        <w:rPr>
          <w:rFonts w:ascii="Calibri" w:eastAsia="Times New Roman" w:hAnsi="Calibri" w:cs="Calibri"/>
          <w:color w:val="000000"/>
          <w:sz w:val="22"/>
          <w:szCs w:val="22"/>
          <w:lang w:eastAsia="en-GB"/>
        </w:rPr>
      </w:pPr>
    </w:p>
    <w:p w14:paraId="2F806C95" w14:textId="4AC565F3" w:rsidR="00B4746D" w:rsidRPr="00B4746D" w:rsidRDefault="00B4746D" w:rsidP="001C3EA9">
      <w:pPr>
        <w:widowControl w:val="0"/>
        <w:jc w:val="both"/>
        <w:rPr>
          <w:rFonts w:ascii="Calibri" w:eastAsia="Times New Roman" w:hAnsi="Calibri" w:cs="Calibri"/>
          <w:color w:val="000000"/>
          <w:sz w:val="22"/>
          <w:szCs w:val="22"/>
          <w:lang w:eastAsia="en-GB"/>
        </w:rPr>
      </w:pPr>
      <w:r w:rsidRPr="00B4746D">
        <w:rPr>
          <w:rFonts w:ascii="Calibri" w:eastAsia="Times New Roman" w:hAnsi="Calibri" w:cs="Calibri"/>
          <w:color w:val="000000"/>
          <w:sz w:val="22"/>
          <w:szCs w:val="22"/>
          <w:lang w:eastAsia="en-GB"/>
        </w:rPr>
        <w:t>Get ready for the most colourful day on the Mount Eden Normal Primary School calendar!</w:t>
      </w:r>
      <w:r>
        <w:rPr>
          <w:rFonts w:ascii="Calibri" w:eastAsia="Times New Roman" w:hAnsi="Calibri" w:cs="Calibri"/>
          <w:color w:val="000000"/>
          <w:sz w:val="22"/>
          <w:szCs w:val="22"/>
          <w:lang w:eastAsia="en-GB"/>
        </w:rPr>
        <w:t xml:space="preserve"> </w:t>
      </w:r>
      <w:r w:rsidRPr="00B4746D">
        <w:rPr>
          <w:rFonts w:ascii="Calibri" w:eastAsia="Times New Roman" w:hAnsi="Calibri" w:cs="Calibri"/>
          <w:color w:val="000000"/>
          <w:sz w:val="22"/>
          <w:szCs w:val="22"/>
          <w:lang w:eastAsia="en-GB"/>
        </w:rPr>
        <w:t xml:space="preserve">Mount Eden Normal Primary School is running </w:t>
      </w:r>
      <w:r w:rsidRPr="00F927C2">
        <w:rPr>
          <w:rFonts w:ascii="Calibri" w:eastAsia="Times New Roman" w:hAnsi="Calibri" w:cs="Calibri"/>
          <w:b/>
          <w:bCs/>
          <w:color w:val="000000"/>
          <w:sz w:val="22"/>
          <w:szCs w:val="22"/>
          <w:lang w:eastAsia="en-GB"/>
        </w:rPr>
        <w:t>an online sponsored Colour Run fundraiser</w:t>
      </w:r>
      <w:r w:rsidRPr="00B4746D">
        <w:rPr>
          <w:rFonts w:ascii="Calibri" w:eastAsia="Times New Roman" w:hAnsi="Calibri" w:cs="Calibri"/>
          <w:color w:val="000000"/>
          <w:sz w:val="22"/>
          <w:szCs w:val="22"/>
          <w:lang w:eastAsia="en-GB"/>
        </w:rPr>
        <w:t xml:space="preserve"> to encourage our students to get active and to raise much needed funds </w:t>
      </w:r>
      <w:r w:rsidR="00F927C2">
        <w:rPr>
          <w:rFonts w:ascii="Calibri" w:eastAsia="Times New Roman" w:hAnsi="Calibri" w:cs="Calibri"/>
          <w:color w:val="000000"/>
          <w:sz w:val="22"/>
          <w:szCs w:val="22"/>
          <w:lang w:eastAsia="en-GB"/>
        </w:rPr>
        <w:t>to facilitate children’s outdoor play</w:t>
      </w:r>
      <w:r w:rsidRPr="00B4746D">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 xml:space="preserve"> </w:t>
      </w:r>
    </w:p>
    <w:p w14:paraId="0F84FA76" w14:textId="55C98B6D" w:rsidR="00B4746D" w:rsidRPr="00B4746D" w:rsidRDefault="00F927C2" w:rsidP="001C3EA9">
      <w:pPr>
        <w:widowControl w:val="0"/>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A Colour Run is </w:t>
      </w:r>
      <w:r w:rsidRPr="00F927C2">
        <w:rPr>
          <w:rFonts w:ascii="Calibri" w:eastAsia="Times New Roman" w:hAnsi="Calibri" w:cs="Calibri"/>
          <w:color w:val="000000"/>
          <w:sz w:val="22"/>
          <w:szCs w:val="22"/>
          <w:lang w:eastAsia="en-GB"/>
        </w:rPr>
        <w:t xml:space="preserve">all about getting amongst the </w:t>
      </w:r>
      <w:r w:rsidRPr="00F927C2">
        <w:rPr>
          <w:rFonts w:ascii="Calibri" w:eastAsia="Times New Roman" w:hAnsi="Calibri" w:cs="Calibri"/>
          <w:color w:val="000000"/>
          <w:sz w:val="22"/>
          <w:szCs w:val="22"/>
          <w:lang w:eastAsia="en-GB"/>
        </w:rPr>
        <w:t>fun and</w:t>
      </w:r>
      <w:r w:rsidRPr="00F927C2">
        <w:rPr>
          <w:rFonts w:ascii="Calibri" w:eastAsia="Times New Roman" w:hAnsi="Calibri" w:cs="Calibri"/>
          <w:color w:val="000000"/>
          <w:sz w:val="22"/>
          <w:szCs w:val="22"/>
          <w:lang w:eastAsia="en-GB"/>
        </w:rPr>
        <w:t xml:space="preserve"> enjoying the day. It will be a bright day that motivates children to participate and see running as enjoyable and fun. </w:t>
      </w:r>
      <w:r w:rsidR="00B4746D">
        <w:rPr>
          <w:rFonts w:ascii="Calibri" w:eastAsia="Times New Roman" w:hAnsi="Calibri" w:cs="Calibri"/>
          <w:color w:val="000000"/>
          <w:sz w:val="22"/>
          <w:szCs w:val="22"/>
          <w:lang w:eastAsia="en-GB"/>
        </w:rPr>
        <w:t xml:space="preserve"> </w:t>
      </w:r>
      <w:r w:rsidR="00B4746D" w:rsidRPr="00B4746D">
        <w:rPr>
          <w:rFonts w:ascii="Calibri" w:eastAsia="Times New Roman" w:hAnsi="Calibri" w:cs="Calibri"/>
          <w:color w:val="000000"/>
          <w:sz w:val="22"/>
          <w:szCs w:val="22"/>
          <w:lang w:eastAsia="en-GB"/>
        </w:rPr>
        <w:t>Our Colour Run is also a great way to bring our school together to work towards a common goal.</w:t>
      </w:r>
    </w:p>
    <w:p w14:paraId="7B89389C" w14:textId="77777777" w:rsidR="00B4746D" w:rsidRPr="00B4746D" w:rsidRDefault="00B4746D" w:rsidP="001C3EA9">
      <w:pPr>
        <w:widowControl w:val="0"/>
        <w:jc w:val="both"/>
        <w:rPr>
          <w:rFonts w:ascii="Calibri" w:eastAsia="Times New Roman" w:hAnsi="Calibri" w:cs="Calibri"/>
          <w:color w:val="000000"/>
          <w:sz w:val="22"/>
          <w:szCs w:val="22"/>
          <w:lang w:eastAsia="en-GB"/>
        </w:rPr>
      </w:pPr>
    </w:p>
    <w:p w14:paraId="38B752DD" w14:textId="77777777" w:rsidR="00AF0356" w:rsidRDefault="00B4746D" w:rsidP="001C3EA9">
      <w:pPr>
        <w:widowControl w:val="0"/>
        <w:jc w:val="both"/>
        <w:rPr>
          <w:rFonts w:ascii="Calibri" w:eastAsia="Times New Roman" w:hAnsi="Calibri" w:cs="Calibri"/>
          <w:color w:val="000000"/>
          <w:sz w:val="22"/>
          <w:szCs w:val="22"/>
          <w:lang w:eastAsia="en-GB"/>
        </w:rPr>
      </w:pPr>
      <w:r w:rsidRPr="00B4746D">
        <w:rPr>
          <w:rFonts w:ascii="Calibri" w:eastAsia="Times New Roman" w:hAnsi="Calibri" w:cs="Calibri"/>
          <w:color w:val="000000"/>
          <w:sz w:val="22"/>
          <w:szCs w:val="22"/>
          <w:lang w:eastAsia="en-GB"/>
        </w:rPr>
        <w:t xml:space="preserve">Our pupils will be seeking online sponsorship for their participation in our Colour Run. </w:t>
      </w:r>
      <w:r w:rsidR="001C3EA9">
        <w:rPr>
          <w:rFonts w:ascii="Calibri" w:eastAsia="Times New Roman" w:hAnsi="Calibri" w:cs="Calibri"/>
          <w:color w:val="000000"/>
          <w:sz w:val="22"/>
          <w:szCs w:val="22"/>
          <w:lang w:eastAsia="en-GB"/>
        </w:rPr>
        <w:t xml:space="preserve">All children who have participated will get a finisher’s certificate. </w:t>
      </w:r>
      <w:r w:rsidRPr="00B4746D">
        <w:rPr>
          <w:rFonts w:ascii="Calibri" w:eastAsia="Times New Roman" w:hAnsi="Calibri" w:cs="Calibri"/>
          <w:color w:val="000000"/>
          <w:sz w:val="22"/>
          <w:szCs w:val="22"/>
          <w:lang w:eastAsia="en-GB"/>
        </w:rPr>
        <w:t xml:space="preserve">The funds raised by our school community make a huge </w:t>
      </w:r>
      <w:r w:rsidR="00AF0356">
        <w:rPr>
          <w:rFonts w:ascii="Calibri" w:eastAsia="Times New Roman" w:hAnsi="Calibri" w:cs="Calibri"/>
          <w:color w:val="000000"/>
          <w:sz w:val="22"/>
          <w:szCs w:val="22"/>
          <w:lang w:eastAsia="en-GB"/>
        </w:rPr>
        <w:t>difference.</w:t>
      </w:r>
    </w:p>
    <w:p w14:paraId="5F06A211" w14:textId="77777777" w:rsidR="00AF0356" w:rsidRDefault="00AF0356" w:rsidP="001C3EA9">
      <w:pPr>
        <w:widowControl w:val="0"/>
        <w:jc w:val="both"/>
        <w:rPr>
          <w:rFonts w:ascii="Calibri" w:eastAsia="Times New Roman" w:hAnsi="Calibri" w:cs="Calibri"/>
          <w:color w:val="000000"/>
          <w:sz w:val="22"/>
          <w:szCs w:val="22"/>
          <w:lang w:eastAsia="en-GB"/>
        </w:rPr>
      </w:pPr>
    </w:p>
    <w:p w14:paraId="683E5AD2" w14:textId="7883454D" w:rsidR="00523BBD" w:rsidRPr="00117ADE" w:rsidRDefault="001B3475" w:rsidP="001C3EA9">
      <w:pPr>
        <w:widowControl w:val="0"/>
        <w:jc w:val="both"/>
        <w:rPr>
          <w:rFonts w:eastAsia="Times New Roman" w:cstheme="minorHAnsi"/>
          <w:color w:val="000000"/>
          <w:sz w:val="22"/>
          <w:szCs w:val="22"/>
          <w:lang w:eastAsia="en-GB"/>
        </w:rPr>
      </w:pPr>
      <w:r w:rsidRPr="001B3475">
        <w:rPr>
          <w:rFonts w:eastAsia="Times New Roman" w:cstheme="minorHAnsi"/>
          <w:b/>
          <w:bCs/>
          <w:sz w:val="22"/>
          <w:szCs w:val="22"/>
          <w:lang w:eastAsia="en-GB"/>
        </w:rPr>
        <w:t>How</w:t>
      </w:r>
      <w:r w:rsidR="00523BBD" w:rsidRPr="001B3475">
        <w:rPr>
          <w:rFonts w:eastAsia="Times New Roman" w:cstheme="minorHAnsi"/>
          <w:b/>
          <w:bCs/>
          <w:sz w:val="22"/>
          <w:szCs w:val="22"/>
          <w:lang w:eastAsia="en-GB"/>
        </w:rPr>
        <w:t xml:space="preserve"> will this fundraiser work?</w:t>
      </w:r>
      <w:r w:rsidR="00523BBD" w:rsidRPr="001B3475">
        <w:rPr>
          <w:rFonts w:eastAsia="Times New Roman" w:cstheme="minorHAnsi"/>
          <w:sz w:val="22"/>
          <w:szCs w:val="22"/>
          <w:lang w:eastAsia="en-GB"/>
        </w:rPr>
        <w:t xml:space="preserve"> </w:t>
      </w:r>
      <w:r>
        <w:rPr>
          <w:rFonts w:eastAsia="Times New Roman" w:cstheme="minorHAnsi"/>
          <w:sz w:val="22"/>
          <w:szCs w:val="22"/>
          <w:lang w:eastAsia="en-GB"/>
        </w:rPr>
        <w:t xml:space="preserve">This year we have partnered with </w:t>
      </w:r>
      <w:hyperlink r:id="rId9" w:history="1">
        <w:r w:rsidR="00523BBD" w:rsidRPr="00D1155E">
          <w:rPr>
            <w:rStyle w:val="Hyperlink"/>
            <w:color w:val="auto"/>
            <w:sz w:val="22"/>
            <w:szCs w:val="22"/>
            <w:u w:val="none"/>
          </w:rPr>
          <w:t xml:space="preserve">online fundraising company </w:t>
        </w:r>
        <w:r w:rsidR="00523BBD">
          <w:rPr>
            <w:rStyle w:val="Hyperlink"/>
            <w:color w:val="auto"/>
            <w:sz w:val="22"/>
            <w:szCs w:val="22"/>
            <w:u w:val="none"/>
          </w:rPr>
          <w:t xml:space="preserve">Go </w:t>
        </w:r>
        <w:r w:rsidR="00523BBD" w:rsidRPr="00D1155E">
          <w:rPr>
            <w:rStyle w:val="Hyperlink"/>
            <w:color w:val="auto"/>
            <w:sz w:val="22"/>
            <w:szCs w:val="22"/>
            <w:u w:val="none"/>
          </w:rPr>
          <w:t>Raise It</w:t>
        </w:r>
      </w:hyperlink>
      <w:r w:rsidR="00523BBD" w:rsidRPr="00D1155E">
        <w:rPr>
          <w:rFonts w:eastAsia="Times New Roman" w:cstheme="minorHAnsi"/>
          <w:sz w:val="22"/>
          <w:szCs w:val="22"/>
          <w:lang w:eastAsia="en-GB"/>
        </w:rPr>
        <w:t>. </w:t>
      </w:r>
      <w:r w:rsidR="00523BBD" w:rsidRPr="00117ADE">
        <w:rPr>
          <w:rFonts w:eastAsia="Times New Roman" w:cstheme="minorHAnsi"/>
          <w:color w:val="000000"/>
          <w:sz w:val="22"/>
          <w:szCs w:val="22"/>
          <w:lang w:eastAsia="en-GB"/>
        </w:rPr>
        <w:t xml:space="preserve"> Collecting sponsorship online makes it super easy for everyone - no more door knocking, your child can collect more donations from further afield (friends</w:t>
      </w:r>
      <w:r>
        <w:rPr>
          <w:rFonts w:eastAsia="Times New Roman" w:cstheme="minorHAnsi"/>
          <w:color w:val="000000"/>
          <w:sz w:val="22"/>
          <w:szCs w:val="22"/>
          <w:lang w:eastAsia="en-GB"/>
        </w:rPr>
        <w:t xml:space="preserve"> &amp;</w:t>
      </w:r>
      <w:r w:rsidR="00523BBD" w:rsidRPr="00117ADE">
        <w:rPr>
          <w:rFonts w:eastAsia="Times New Roman" w:cstheme="minorHAnsi"/>
          <w:color w:val="000000"/>
          <w:sz w:val="22"/>
          <w:szCs w:val="22"/>
          <w:lang w:eastAsia="en-GB"/>
        </w:rPr>
        <w:t xml:space="preserve"> family living overseas, work colleagues etc) and no need to worry about handling</w:t>
      </w:r>
      <w:r>
        <w:rPr>
          <w:rFonts w:eastAsia="Times New Roman" w:cstheme="minorHAnsi"/>
          <w:color w:val="000000"/>
          <w:sz w:val="22"/>
          <w:szCs w:val="22"/>
          <w:lang w:eastAsia="en-GB"/>
        </w:rPr>
        <w:t xml:space="preserve"> cash!</w:t>
      </w:r>
    </w:p>
    <w:p w14:paraId="3B2F0B9F" w14:textId="77777777" w:rsidR="00523BBD" w:rsidRPr="00AE3666" w:rsidRDefault="00523BBD" w:rsidP="001C3EA9">
      <w:pPr>
        <w:widowControl w:val="0"/>
        <w:jc w:val="both"/>
        <w:rPr>
          <w:rFonts w:ascii="Times New Roman" w:eastAsia="Times New Roman" w:hAnsi="Times New Roman" w:cs="Times New Roman"/>
          <w:sz w:val="10"/>
          <w:szCs w:val="10"/>
          <w:lang w:eastAsia="en-GB"/>
        </w:rPr>
      </w:pPr>
    </w:p>
    <w:p w14:paraId="16DDAABB" w14:textId="77777777" w:rsidR="00523BBD" w:rsidRPr="003F0401" w:rsidRDefault="00523BBD" w:rsidP="001C3EA9">
      <w:pPr>
        <w:widowControl w:val="0"/>
        <w:jc w:val="both"/>
        <w:rPr>
          <w:rFonts w:ascii="Calibri" w:eastAsia="Times New Roman" w:hAnsi="Calibri" w:cs="Calibri"/>
          <w:color w:val="000000"/>
          <w:sz w:val="22"/>
          <w:szCs w:val="22"/>
          <w:lang w:eastAsia="en-GB"/>
        </w:rPr>
      </w:pPr>
      <w:r w:rsidRPr="002659DB">
        <w:rPr>
          <w:rFonts w:ascii="Calibri" w:eastAsia="Times New Roman" w:hAnsi="Calibri" w:cs="Calibri"/>
          <w:b/>
          <w:bCs/>
          <w:color w:val="000000"/>
          <w:sz w:val="22"/>
          <w:szCs w:val="22"/>
          <w:lang w:eastAsia="en-GB"/>
        </w:rPr>
        <w:t>How do I sign my child up to fundraise online?</w:t>
      </w:r>
      <w:r>
        <w:rPr>
          <w:rFonts w:ascii="Calibri" w:eastAsia="Times New Roman" w:hAnsi="Calibri" w:cs="Calibri"/>
          <w:color w:val="000000"/>
          <w:sz w:val="22"/>
          <w:szCs w:val="22"/>
          <w:lang w:eastAsia="en-GB"/>
        </w:rPr>
        <w:t xml:space="preserve"> </w:t>
      </w:r>
      <w:r w:rsidRPr="002659DB">
        <w:rPr>
          <w:rFonts w:ascii="Calibri" w:eastAsia="Times New Roman" w:hAnsi="Calibri" w:cs="Calibri"/>
          <w:color w:val="000000"/>
          <w:sz w:val="22"/>
          <w:szCs w:val="22"/>
          <w:lang w:eastAsia="en-GB"/>
        </w:rPr>
        <w:t xml:space="preserve">Each child can sign up for their very own fundraising web page to send out to collect online sponsorship from anyone, anywhere! </w:t>
      </w:r>
    </w:p>
    <w:p w14:paraId="50EB84D9" w14:textId="0783F403" w:rsidR="00523BBD" w:rsidRPr="00487ACF" w:rsidRDefault="00523BBD" w:rsidP="001C3EA9">
      <w:pPr>
        <w:widowControl w:val="0"/>
        <w:jc w:val="both"/>
        <w:rPr>
          <w:rStyle w:val="Hyperlink"/>
        </w:rPr>
      </w:pPr>
      <w:r w:rsidRPr="00305AFC">
        <w:rPr>
          <w:rFonts w:ascii="Calibri" w:eastAsia="Times New Roman" w:hAnsi="Calibri" w:cs="Calibri"/>
          <w:b/>
          <w:bCs/>
          <w:color w:val="000000"/>
          <w:sz w:val="22"/>
          <w:szCs w:val="22"/>
          <w:lang w:eastAsia="en-GB"/>
        </w:rPr>
        <w:t>Just go to our Fundraising Hub page at:</w:t>
      </w:r>
      <w:r w:rsidR="00951AE0" w:rsidRPr="00305AFC">
        <w:rPr>
          <w:rFonts w:ascii="Calibri" w:eastAsia="Times New Roman" w:hAnsi="Calibri" w:cs="Calibri"/>
          <w:color w:val="FF0000"/>
          <w:sz w:val="22"/>
          <w:szCs w:val="22"/>
          <w:lang w:eastAsia="en-GB"/>
        </w:rPr>
        <w:t xml:space="preserve"> </w:t>
      </w:r>
      <w:r w:rsidR="00487ACF">
        <w:rPr>
          <w:rFonts w:ascii="Calibri" w:eastAsia="Times New Roman" w:hAnsi="Calibri" w:cs="Calibri"/>
          <w:color w:val="FF0000"/>
          <w:sz w:val="22"/>
          <w:szCs w:val="22"/>
          <w:lang w:eastAsia="en-GB"/>
        </w:rPr>
        <w:fldChar w:fldCharType="begin"/>
      </w:r>
      <w:r w:rsidR="00487ACF">
        <w:rPr>
          <w:rFonts w:ascii="Calibri" w:eastAsia="Times New Roman" w:hAnsi="Calibri" w:cs="Calibri"/>
          <w:color w:val="FF0000"/>
          <w:sz w:val="22"/>
          <w:szCs w:val="22"/>
          <w:lang w:eastAsia="en-GB"/>
        </w:rPr>
        <w:instrText>HYPERLINK "https://menpsptacolourrun.raiseit.co.nz/"</w:instrText>
      </w:r>
      <w:r w:rsidR="00487ACF">
        <w:rPr>
          <w:rFonts w:ascii="Calibri" w:eastAsia="Times New Roman" w:hAnsi="Calibri" w:cs="Calibri"/>
          <w:color w:val="FF0000"/>
          <w:sz w:val="22"/>
          <w:szCs w:val="22"/>
          <w:lang w:eastAsia="en-GB"/>
        </w:rPr>
      </w:r>
      <w:r w:rsidR="00487ACF">
        <w:rPr>
          <w:rFonts w:ascii="Calibri" w:eastAsia="Times New Roman" w:hAnsi="Calibri" w:cs="Calibri"/>
          <w:color w:val="FF0000"/>
          <w:sz w:val="22"/>
          <w:szCs w:val="22"/>
          <w:lang w:eastAsia="en-GB"/>
        </w:rPr>
        <w:fldChar w:fldCharType="separate"/>
      </w:r>
      <w:r w:rsidR="00747C2E" w:rsidRPr="00487ACF">
        <w:rPr>
          <w:rStyle w:val="Hyperlink"/>
          <w:rFonts w:ascii="Calibri" w:eastAsia="Times New Roman" w:hAnsi="Calibri" w:cs="Calibri"/>
          <w:sz w:val="22"/>
          <w:szCs w:val="22"/>
          <w:lang w:eastAsia="en-GB"/>
        </w:rPr>
        <w:t>https://menpsptacolourrun.raiseit.co.nz</w:t>
      </w:r>
    </w:p>
    <w:p w14:paraId="1BC66698" w14:textId="562939BC" w:rsidR="00305AFC" w:rsidRDefault="00487ACF" w:rsidP="001C3EA9">
      <w:pPr>
        <w:widowControl w:val="0"/>
        <w:jc w:val="both"/>
        <w:rPr>
          <w:rFonts w:eastAsia="Times New Roman" w:cstheme="minorHAnsi"/>
          <w:b/>
          <w:bCs/>
          <w:color w:val="000000"/>
          <w:sz w:val="22"/>
          <w:szCs w:val="22"/>
          <w:lang w:eastAsia="en-GB"/>
        </w:rPr>
      </w:pPr>
      <w:r>
        <w:rPr>
          <w:rFonts w:ascii="Calibri" w:eastAsia="Times New Roman" w:hAnsi="Calibri" w:cs="Calibri"/>
          <w:color w:val="FF0000"/>
          <w:sz w:val="22"/>
          <w:szCs w:val="22"/>
          <w:lang w:eastAsia="en-GB"/>
        </w:rPr>
        <w:fldChar w:fldCharType="end"/>
      </w:r>
      <w:r w:rsidR="00305AFC" w:rsidRPr="00422980">
        <w:rPr>
          <w:rFonts w:eastAsia="Times New Roman" w:cstheme="minorHAnsi"/>
          <w:b/>
          <w:bCs/>
          <w:color w:val="000000"/>
          <w:sz w:val="22"/>
          <w:szCs w:val="22"/>
          <w:lang w:eastAsia="en-GB"/>
        </w:rPr>
        <w:t>Or use the QR Code to visit the hub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6194"/>
      </w:tblGrid>
      <w:tr w:rsidR="00832B61" w14:paraId="23627C78" w14:textId="77777777" w:rsidTr="00832B61">
        <w:trPr>
          <w:trHeight w:val="1139"/>
        </w:trPr>
        <w:tc>
          <w:tcPr>
            <w:tcW w:w="3823" w:type="dxa"/>
          </w:tcPr>
          <w:p w14:paraId="1A838E5A" w14:textId="77777777" w:rsidR="00305AFC" w:rsidRDefault="00305AFC" w:rsidP="001C3EA9">
            <w:pPr>
              <w:widowControl w:val="0"/>
              <w:jc w:val="both"/>
              <w:rPr>
                <w:rFonts w:eastAsia="Times New Roman" w:cstheme="minorHAnsi"/>
                <w:b/>
                <w:bCs/>
                <w:color w:val="000000"/>
                <w:sz w:val="22"/>
                <w:szCs w:val="22"/>
                <w:lang w:eastAsia="en-GB"/>
              </w:rPr>
            </w:pPr>
            <w:r>
              <w:rPr>
                <w:noProof/>
              </w:rPr>
              <w:drawing>
                <wp:inline distT="0" distB="0" distL="0" distR="0" wp14:anchorId="144DDE37" wp14:editId="5A7C055A">
                  <wp:extent cx="2565121" cy="2577080"/>
                  <wp:effectExtent l="0" t="0" r="6985" b="0"/>
                  <wp:docPr id="10041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347"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565121" cy="2577080"/>
                          </a:xfrm>
                          <a:prstGeom prst="rect">
                            <a:avLst/>
                          </a:prstGeom>
                        </pic:spPr>
                      </pic:pic>
                    </a:graphicData>
                  </a:graphic>
                </wp:inline>
              </w:drawing>
            </w:r>
          </w:p>
          <w:p w14:paraId="255A8746" w14:textId="142D0B39" w:rsidR="00832B61" w:rsidRDefault="00832B61" w:rsidP="001C3EA9">
            <w:pPr>
              <w:widowControl w:val="0"/>
              <w:jc w:val="both"/>
              <w:rPr>
                <w:rFonts w:eastAsia="Times New Roman" w:cstheme="minorHAnsi"/>
                <w:b/>
                <w:bCs/>
                <w:color w:val="000000"/>
                <w:sz w:val="22"/>
                <w:szCs w:val="22"/>
                <w:lang w:eastAsia="en-GB"/>
              </w:rPr>
            </w:pPr>
          </w:p>
        </w:tc>
        <w:tc>
          <w:tcPr>
            <w:tcW w:w="6627" w:type="dxa"/>
          </w:tcPr>
          <w:p w14:paraId="48141A72" w14:textId="77777777" w:rsidR="00305AFC" w:rsidRPr="00305AFC" w:rsidRDefault="00305AFC" w:rsidP="001C3EA9">
            <w:pPr>
              <w:widowControl w:val="0"/>
              <w:jc w:val="both"/>
              <w:textAlignment w:val="baseline"/>
              <w:rPr>
                <w:rFonts w:ascii="Calibri" w:eastAsia="Times New Roman" w:hAnsi="Calibri" w:cs="Calibri"/>
                <w:sz w:val="22"/>
                <w:szCs w:val="22"/>
                <w:lang w:eastAsia="en-GB"/>
              </w:rPr>
            </w:pPr>
            <w:r w:rsidRPr="00305AFC">
              <w:rPr>
                <w:rFonts w:ascii="Calibri" w:eastAsia="Times New Roman" w:hAnsi="Calibri" w:cs="Calibri"/>
                <w:sz w:val="22"/>
                <w:szCs w:val="22"/>
                <w:lang w:eastAsia="en-GB"/>
              </w:rPr>
              <w:t xml:space="preserve">Click on the </w:t>
            </w:r>
            <w:r w:rsidRPr="00305AFC">
              <w:rPr>
                <w:rFonts w:ascii="Calibri" w:eastAsia="Times New Roman" w:hAnsi="Calibri" w:cs="Calibri"/>
                <w:b/>
                <w:bCs/>
                <w:sz w:val="22"/>
                <w:szCs w:val="22"/>
                <w:lang w:eastAsia="en-GB"/>
              </w:rPr>
              <w:t>SETUP A FUNDRAISING PAGE</w:t>
            </w:r>
            <w:r w:rsidRPr="00305AFC">
              <w:rPr>
                <w:rFonts w:ascii="Calibri" w:eastAsia="Times New Roman" w:hAnsi="Calibri" w:cs="Calibri"/>
                <w:sz w:val="22"/>
                <w:szCs w:val="22"/>
                <w:lang w:eastAsia="en-GB"/>
              </w:rPr>
              <w:t xml:space="preserve"> </w:t>
            </w:r>
            <w:proofErr w:type="gramStart"/>
            <w:r w:rsidRPr="00305AFC">
              <w:rPr>
                <w:rFonts w:ascii="Calibri" w:eastAsia="Times New Roman" w:hAnsi="Calibri" w:cs="Calibri"/>
                <w:sz w:val="22"/>
                <w:szCs w:val="22"/>
                <w:lang w:eastAsia="en-GB"/>
              </w:rPr>
              <w:t>button</w:t>
            </w:r>
            <w:proofErr w:type="gramEnd"/>
          </w:p>
          <w:p w14:paraId="160C15A8" w14:textId="77777777" w:rsidR="00305AFC" w:rsidRDefault="00305AFC" w:rsidP="001C3EA9">
            <w:pPr>
              <w:widowControl w:val="0"/>
              <w:jc w:val="both"/>
              <w:textAlignment w:val="baseline"/>
              <w:rPr>
                <w:rFonts w:ascii="Calibri" w:eastAsia="Times New Roman" w:hAnsi="Calibri" w:cs="Calibri"/>
                <w:sz w:val="22"/>
                <w:szCs w:val="22"/>
                <w:lang w:eastAsia="en-GB"/>
              </w:rPr>
            </w:pPr>
          </w:p>
          <w:p w14:paraId="46475BA2" w14:textId="687971B5" w:rsidR="00305AFC" w:rsidRPr="003F0401" w:rsidRDefault="00305AFC" w:rsidP="001C3EA9">
            <w:pPr>
              <w:widowControl w:val="0"/>
              <w:jc w:val="both"/>
              <w:textAlignment w:val="baseline"/>
              <w:rPr>
                <w:rFonts w:ascii="Calibri" w:hAnsi="Calibri" w:cs="Calibri"/>
                <w:b/>
                <w:bCs/>
                <w:sz w:val="22"/>
                <w:szCs w:val="22"/>
              </w:rPr>
            </w:pPr>
            <w:r w:rsidRPr="00C16A5C">
              <w:rPr>
                <w:rFonts w:ascii="Calibri" w:eastAsia="Times New Roman" w:hAnsi="Calibri" w:cs="Calibri"/>
                <w:sz w:val="22"/>
                <w:szCs w:val="22"/>
                <w:lang w:eastAsia="en-GB"/>
              </w:rPr>
              <w:t xml:space="preserve">If you need any help email </w:t>
            </w:r>
            <w:hyperlink r:id="rId11" w:history="1">
              <w:r w:rsidRPr="000136BE">
                <w:rPr>
                  <w:rStyle w:val="Hyperlink"/>
                  <w:lang w:val="en-US"/>
                </w:rPr>
                <w:t>help@raiseitfundraising.com</w:t>
              </w:r>
            </w:hyperlink>
            <w:r w:rsidRPr="00C16A5C">
              <w:rPr>
                <w:rFonts w:ascii="Calibri" w:eastAsia="Times New Roman" w:hAnsi="Calibri" w:cs="Calibri"/>
                <w:sz w:val="22"/>
                <w:szCs w:val="22"/>
                <w:lang w:eastAsia="en-GB"/>
              </w:rPr>
              <w:t xml:space="preserve"> for direct assistance</w:t>
            </w:r>
          </w:p>
          <w:p w14:paraId="3A9335FC" w14:textId="77777777" w:rsidR="00305AFC" w:rsidRDefault="00305AFC" w:rsidP="001C3EA9">
            <w:pPr>
              <w:widowControl w:val="0"/>
              <w:jc w:val="both"/>
              <w:textAlignment w:val="baseline"/>
              <w:rPr>
                <w:rFonts w:ascii="Calibri" w:hAnsi="Calibri" w:cs="Calibri"/>
                <w:b/>
                <w:bCs/>
                <w:sz w:val="22"/>
                <w:szCs w:val="22"/>
              </w:rPr>
            </w:pPr>
          </w:p>
          <w:p w14:paraId="3C8AE01C" w14:textId="77777777" w:rsidR="00305AFC" w:rsidRPr="00A04DB3" w:rsidRDefault="00305AFC" w:rsidP="001C3EA9">
            <w:pPr>
              <w:pStyle w:val="NoSpacing"/>
              <w:widowControl w:val="0"/>
              <w:jc w:val="both"/>
              <w:rPr>
                <w:rFonts w:cstheme="minorHAnsi"/>
                <w:sz w:val="22"/>
                <w:szCs w:val="22"/>
              </w:rPr>
            </w:pPr>
            <w:r w:rsidRPr="00A04DB3">
              <w:rPr>
                <w:rFonts w:cstheme="minorHAnsi"/>
                <w:b/>
                <w:bCs/>
                <w:sz w:val="22"/>
                <w:szCs w:val="22"/>
              </w:rPr>
              <w:t>Multiple children in your family?</w:t>
            </w:r>
            <w:r w:rsidRPr="00A04DB3">
              <w:rPr>
                <w:rFonts w:cstheme="minorHAnsi"/>
                <w:sz w:val="22"/>
                <w:szCs w:val="22"/>
              </w:rPr>
              <w:t xml:space="preserve"> </w:t>
            </w:r>
            <w:r>
              <w:rPr>
                <w:rFonts w:cstheme="minorHAnsi"/>
                <w:sz w:val="22"/>
                <w:szCs w:val="22"/>
              </w:rPr>
              <w:t>No problem, all children can sit under the same email address. You’ll find a button to set up another page while logged in to the fundraising account you created first.</w:t>
            </w:r>
          </w:p>
          <w:p w14:paraId="36C46AAA" w14:textId="77777777" w:rsidR="00305AFC" w:rsidRPr="00A04DB3" w:rsidRDefault="00305AFC" w:rsidP="001C3EA9">
            <w:pPr>
              <w:pStyle w:val="NoSpacing"/>
              <w:widowControl w:val="0"/>
              <w:jc w:val="both"/>
              <w:rPr>
                <w:rFonts w:eastAsia="Times New Roman" w:cstheme="minorHAnsi"/>
                <w:color w:val="000000"/>
                <w:sz w:val="22"/>
                <w:szCs w:val="22"/>
                <w:lang w:eastAsia="en-GB"/>
              </w:rPr>
            </w:pPr>
          </w:p>
          <w:p w14:paraId="1AAABEB2" w14:textId="0B55974F" w:rsidR="00305AFC" w:rsidRPr="00305AFC" w:rsidRDefault="00305AFC" w:rsidP="001C3EA9">
            <w:pPr>
              <w:pStyle w:val="NoSpacing"/>
              <w:widowControl w:val="0"/>
              <w:jc w:val="both"/>
              <w:rPr>
                <w:rFonts w:cstheme="minorHAnsi"/>
                <w:b/>
                <w:bCs/>
                <w:sz w:val="22"/>
                <w:szCs w:val="22"/>
                <w:lang w:eastAsia="en-GB"/>
              </w:rPr>
            </w:pPr>
            <w:r w:rsidRPr="00A04DB3">
              <w:rPr>
                <w:rFonts w:cstheme="minorHAnsi"/>
                <w:b/>
                <w:bCs/>
                <w:sz w:val="22"/>
                <w:szCs w:val="22"/>
                <w:lang w:eastAsia="en-GB"/>
              </w:rPr>
              <w:t>Do I have to sign up for an online account to fundraise?</w:t>
            </w:r>
            <w:r>
              <w:rPr>
                <w:rFonts w:cstheme="minorHAnsi"/>
                <w:b/>
                <w:bCs/>
                <w:sz w:val="22"/>
                <w:szCs w:val="22"/>
                <w:lang w:eastAsia="en-GB"/>
              </w:rPr>
              <w:t xml:space="preserve"> </w:t>
            </w:r>
            <w:r w:rsidRPr="00A04DB3">
              <w:rPr>
                <w:rFonts w:cstheme="minorHAnsi"/>
                <w:sz w:val="22"/>
                <w:szCs w:val="22"/>
                <w:shd w:val="clear" w:color="auto" w:fill="FFFFFF"/>
              </w:rPr>
              <w:t xml:space="preserve">We would love </w:t>
            </w:r>
            <w:r>
              <w:rPr>
                <w:rFonts w:cstheme="minorHAnsi"/>
                <w:sz w:val="22"/>
                <w:szCs w:val="22"/>
                <w:shd w:val="clear" w:color="auto" w:fill="FFFFFF"/>
              </w:rPr>
              <w:t>everyone</w:t>
            </w:r>
            <w:r w:rsidRPr="00A04DB3">
              <w:rPr>
                <w:rFonts w:cstheme="minorHAnsi"/>
                <w:sz w:val="22"/>
                <w:szCs w:val="22"/>
                <w:shd w:val="clear" w:color="auto" w:fill="FFFFFF"/>
              </w:rPr>
              <w:t xml:space="preserve"> to have an online account as this allows the school to significantly reduce administration overhead</w:t>
            </w:r>
            <w:r>
              <w:rPr>
                <w:rFonts w:cstheme="minorHAnsi"/>
                <w:sz w:val="22"/>
                <w:szCs w:val="22"/>
                <w:shd w:val="clear" w:color="auto" w:fill="FFFFFF"/>
              </w:rPr>
              <w:t xml:space="preserve">s. Go </w:t>
            </w:r>
            <w:r w:rsidRPr="00A04DB3">
              <w:rPr>
                <w:rFonts w:cstheme="minorHAnsi"/>
                <w:sz w:val="22"/>
                <w:szCs w:val="22"/>
                <w:shd w:val="clear" w:color="auto" w:fill="FFFFFF"/>
              </w:rPr>
              <w:t>Raise It adhere to strict cyber safe guidelines and this is built into our fundraising website. If you really do not want an online fundraising page, and still want to participate please check with the school office to see if you can collect cash</w:t>
            </w:r>
            <w:r>
              <w:rPr>
                <w:rFonts w:cstheme="minorHAnsi"/>
                <w:sz w:val="22"/>
                <w:szCs w:val="22"/>
                <w:shd w:val="clear" w:color="auto" w:fill="FFFFFF"/>
              </w:rPr>
              <w:t>.</w:t>
            </w:r>
          </w:p>
        </w:tc>
      </w:tr>
    </w:tbl>
    <w:p w14:paraId="69A1404D" w14:textId="5962DD09" w:rsidR="003F1732" w:rsidRPr="00FE6997" w:rsidRDefault="003F1732" w:rsidP="001C3EA9">
      <w:pPr>
        <w:widowControl w:val="0"/>
        <w:jc w:val="both"/>
        <w:rPr>
          <w:rFonts w:ascii="Calibri" w:eastAsia="Times New Roman" w:hAnsi="Calibri" w:cs="Calibri"/>
          <w:b/>
          <w:bCs/>
          <w:sz w:val="22"/>
          <w:szCs w:val="22"/>
          <w:lang w:eastAsia="en-GB"/>
        </w:rPr>
      </w:pPr>
      <w:r w:rsidRPr="00FE6997">
        <w:rPr>
          <w:rFonts w:ascii="Calibri" w:eastAsia="Times New Roman" w:hAnsi="Calibri" w:cs="Calibri"/>
          <w:b/>
          <w:bCs/>
          <w:sz w:val="22"/>
          <w:szCs w:val="22"/>
          <w:lang w:eastAsia="en-GB"/>
        </w:rPr>
        <w:t>Prizes</w:t>
      </w:r>
      <w:r w:rsidR="003615B6" w:rsidRPr="00FE6997">
        <w:rPr>
          <w:rFonts w:ascii="Calibri" w:eastAsia="Times New Roman" w:hAnsi="Calibri" w:cs="Calibri"/>
          <w:b/>
          <w:bCs/>
          <w:sz w:val="22"/>
          <w:szCs w:val="22"/>
          <w:lang w:eastAsia="en-GB"/>
        </w:rPr>
        <w:t>:</w:t>
      </w:r>
      <w:r w:rsidRPr="00FE6997">
        <w:rPr>
          <w:rFonts w:ascii="Calibri" w:eastAsia="Times New Roman" w:hAnsi="Calibri" w:cs="Calibri"/>
          <w:b/>
          <w:bCs/>
          <w:sz w:val="22"/>
          <w:szCs w:val="22"/>
          <w:lang w:eastAsia="en-GB"/>
        </w:rPr>
        <w:t xml:space="preserve"> </w:t>
      </w:r>
    </w:p>
    <w:p w14:paraId="036BF957" w14:textId="1688FAD8" w:rsidR="00317264" w:rsidRPr="00A320EF" w:rsidRDefault="00A320EF" w:rsidP="001C3EA9">
      <w:pPr>
        <w:widowControl w:val="0"/>
        <w:jc w:val="both"/>
        <w:rPr>
          <w:rFonts w:ascii="Calibri" w:eastAsia="Times New Roman" w:hAnsi="Calibri" w:cs="Calibri"/>
          <w:sz w:val="22"/>
          <w:szCs w:val="22"/>
          <w:lang w:eastAsia="en-GB"/>
        </w:rPr>
      </w:pPr>
      <w:r w:rsidRPr="00A320EF">
        <w:rPr>
          <w:rFonts w:ascii="Calibri" w:eastAsia="Times New Roman" w:hAnsi="Calibri" w:cs="Calibri"/>
          <w:sz w:val="22"/>
          <w:szCs w:val="22"/>
          <w:lang w:eastAsia="en-GB"/>
        </w:rPr>
        <w:t>A</w:t>
      </w:r>
      <w:r w:rsidR="003F1732" w:rsidRPr="00A320EF">
        <w:rPr>
          <w:rFonts w:ascii="Calibri" w:eastAsia="Times New Roman" w:hAnsi="Calibri" w:cs="Calibri"/>
          <w:sz w:val="22"/>
          <w:szCs w:val="22"/>
          <w:lang w:eastAsia="en-GB"/>
        </w:rPr>
        <w:t xml:space="preserve"> </w:t>
      </w:r>
      <w:r w:rsidR="003615B6" w:rsidRPr="00A320EF">
        <w:rPr>
          <w:rFonts w:ascii="Calibri" w:eastAsia="Times New Roman" w:hAnsi="Calibri" w:cs="Calibri"/>
          <w:sz w:val="22"/>
          <w:szCs w:val="22"/>
          <w:lang w:eastAsia="en-GB"/>
        </w:rPr>
        <w:t xml:space="preserve">great </w:t>
      </w:r>
      <w:r w:rsidR="003F1732" w:rsidRPr="00A320EF">
        <w:rPr>
          <w:rFonts w:ascii="Calibri" w:eastAsia="Times New Roman" w:hAnsi="Calibri" w:cs="Calibri"/>
          <w:sz w:val="22"/>
          <w:szCs w:val="22"/>
          <w:lang w:eastAsia="en-GB"/>
        </w:rPr>
        <w:t>range of fundraising prizes availabl</w:t>
      </w:r>
      <w:r w:rsidRPr="00A320EF">
        <w:rPr>
          <w:rFonts w:ascii="Calibri" w:eastAsia="Times New Roman" w:hAnsi="Calibri" w:cs="Calibri"/>
          <w:sz w:val="22"/>
          <w:szCs w:val="22"/>
          <w:lang w:eastAsia="en-GB"/>
        </w:rPr>
        <w:t>e</w:t>
      </w:r>
      <w:r w:rsidR="003F1732" w:rsidRPr="00A320EF">
        <w:rPr>
          <w:rFonts w:ascii="Calibri" w:eastAsia="Times New Roman" w:hAnsi="Calibri" w:cs="Calibri"/>
          <w:sz w:val="22"/>
          <w:szCs w:val="22"/>
          <w:lang w:eastAsia="en-GB"/>
        </w:rPr>
        <w:t xml:space="preserve">. </w:t>
      </w:r>
      <w:r w:rsidRPr="00A320EF">
        <w:rPr>
          <w:rFonts w:ascii="Calibri" w:eastAsia="Calibri" w:hAnsi="Calibri" w:cs="Calibri"/>
          <w:sz w:val="22"/>
          <w:szCs w:val="22"/>
        </w:rPr>
        <w:t xml:space="preserve">The </w:t>
      </w:r>
      <w:r w:rsidRPr="00A320EF">
        <w:rPr>
          <w:rFonts w:ascii="Calibri" w:eastAsia="Calibri" w:hAnsi="Calibri" w:cs="Calibri"/>
          <w:color w:val="C00000"/>
          <w:sz w:val="22"/>
          <w:szCs w:val="22"/>
        </w:rPr>
        <w:t xml:space="preserve">top </w:t>
      </w:r>
      <w:r w:rsidRPr="00A320EF">
        <w:rPr>
          <w:rFonts w:ascii="Calibri" w:eastAsia="Calibri" w:hAnsi="Calibri" w:cs="Calibri"/>
          <w:b/>
          <w:bCs/>
          <w:color w:val="C00000"/>
          <w:sz w:val="22"/>
          <w:szCs w:val="22"/>
        </w:rPr>
        <w:t>5 classes</w:t>
      </w:r>
      <w:r w:rsidRPr="00A320EF">
        <w:rPr>
          <w:rFonts w:ascii="Calibri" w:eastAsia="Calibri" w:hAnsi="Calibri" w:cs="Calibri"/>
          <w:color w:val="C00000"/>
          <w:sz w:val="22"/>
          <w:szCs w:val="22"/>
        </w:rPr>
        <w:t xml:space="preserve"> </w:t>
      </w:r>
      <w:r w:rsidRPr="00A320EF">
        <w:rPr>
          <w:rFonts w:ascii="Calibri" w:eastAsia="Calibri" w:hAnsi="Calibri" w:cs="Calibri"/>
          <w:sz w:val="22"/>
          <w:szCs w:val="22"/>
        </w:rPr>
        <w:t>that have raised the most funds will win a Big Ben Pie Lunch at school!!</w:t>
      </w:r>
      <w:r w:rsidRPr="00A320EF">
        <w:t xml:space="preserve"> </w:t>
      </w:r>
      <w:r w:rsidRPr="00A320EF">
        <w:rPr>
          <w:rFonts w:ascii="Calibri" w:eastAsia="Times New Roman" w:hAnsi="Calibri" w:cs="Calibri"/>
          <w:sz w:val="22"/>
          <w:szCs w:val="22"/>
          <w:lang w:eastAsia="en-GB"/>
        </w:rPr>
        <w:t xml:space="preserve">Sign up now to win a </w:t>
      </w:r>
      <w:proofErr w:type="gramStart"/>
      <w:r w:rsidRPr="00A320EF">
        <w:rPr>
          <w:rFonts w:ascii="Calibri" w:eastAsia="Times New Roman" w:hAnsi="Calibri" w:cs="Calibri"/>
          <w:sz w:val="22"/>
          <w:szCs w:val="22"/>
          <w:lang w:eastAsia="en-GB"/>
        </w:rPr>
        <w:t>really cool</w:t>
      </w:r>
      <w:proofErr w:type="gramEnd"/>
      <w:r w:rsidRPr="00A320EF">
        <w:rPr>
          <w:rFonts w:ascii="Calibri" w:eastAsia="Times New Roman" w:hAnsi="Calibri" w:cs="Calibri"/>
          <w:sz w:val="22"/>
          <w:szCs w:val="22"/>
          <w:lang w:eastAsia="en-GB"/>
        </w:rPr>
        <w:t xml:space="preserve"> LED projection speaker. Get at least one donation, go into the draw to win Blue Wireless </w:t>
      </w:r>
      <w:proofErr w:type="gramStart"/>
      <w:r w:rsidRPr="00A320EF">
        <w:rPr>
          <w:rFonts w:ascii="Calibri" w:eastAsia="Times New Roman" w:hAnsi="Calibri" w:cs="Calibri"/>
          <w:sz w:val="22"/>
          <w:szCs w:val="22"/>
          <w:lang w:eastAsia="en-GB"/>
        </w:rPr>
        <w:t>Earbuds!</w:t>
      </w:r>
      <w:r w:rsidR="004E0CDB" w:rsidRPr="00A320EF">
        <w:rPr>
          <w:rFonts w:ascii="Calibri" w:eastAsia="Times New Roman" w:hAnsi="Calibri" w:cs="Calibri"/>
          <w:sz w:val="22"/>
          <w:szCs w:val="22"/>
          <w:lang w:eastAsia="en-GB"/>
        </w:rPr>
        <w:t>.</w:t>
      </w:r>
      <w:proofErr w:type="gramEnd"/>
      <w:r w:rsidR="00317264" w:rsidRPr="00A320EF">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Check the prize page to find more.</w:t>
      </w:r>
    </w:p>
    <w:p w14:paraId="077478F4" w14:textId="69D2B8F0" w:rsidR="003615B6" w:rsidRPr="00A320EF" w:rsidRDefault="003615B6" w:rsidP="001C3EA9">
      <w:pPr>
        <w:widowControl w:val="0"/>
        <w:jc w:val="both"/>
        <w:rPr>
          <w:sz w:val="10"/>
          <w:szCs w:val="10"/>
        </w:rPr>
      </w:pPr>
    </w:p>
    <w:p w14:paraId="00A1F16C" w14:textId="208ABBD9" w:rsidR="00AE3666" w:rsidRPr="00FE6997" w:rsidRDefault="00951AE0" w:rsidP="001C3EA9">
      <w:pPr>
        <w:widowControl w:val="0"/>
        <w:jc w:val="both"/>
        <w:rPr>
          <w:rFonts w:ascii="Times New Roman" w:eastAsia="Times New Roman" w:hAnsi="Times New Roman" w:cs="Times New Roman"/>
          <w:sz w:val="22"/>
          <w:szCs w:val="22"/>
          <w:lang w:eastAsia="en-GB"/>
        </w:rPr>
      </w:pPr>
      <w:r w:rsidRPr="00FE6997">
        <w:rPr>
          <w:rFonts w:ascii="Calibri" w:eastAsia="Times New Roman" w:hAnsi="Calibri" w:cs="Calibri"/>
          <w:b/>
          <w:bCs/>
          <w:sz w:val="22"/>
          <w:szCs w:val="22"/>
          <w:lang w:eastAsia="en-GB"/>
        </w:rPr>
        <w:t>Event</w:t>
      </w:r>
      <w:r w:rsidR="009D2DE1" w:rsidRPr="00FE6997">
        <w:rPr>
          <w:rFonts w:ascii="Calibri" w:eastAsia="Times New Roman" w:hAnsi="Calibri" w:cs="Calibri"/>
          <w:b/>
          <w:bCs/>
          <w:sz w:val="22"/>
          <w:szCs w:val="22"/>
          <w:lang w:eastAsia="en-GB"/>
        </w:rPr>
        <w:t xml:space="preserve"> Details</w:t>
      </w:r>
      <w:r w:rsidR="00A320EF" w:rsidRPr="00FE6997">
        <w:rPr>
          <w:rFonts w:ascii="Calibri" w:eastAsia="Times New Roman" w:hAnsi="Calibri" w:cs="Calibri"/>
          <w:b/>
          <w:bCs/>
          <w:sz w:val="22"/>
          <w:szCs w:val="22"/>
          <w:lang w:eastAsia="en-GB"/>
        </w:rPr>
        <w:t xml:space="preserve"> to follow </w:t>
      </w:r>
      <w:r w:rsidR="00FE6997">
        <w:rPr>
          <w:rFonts w:ascii="Calibri" w:eastAsia="Times New Roman" w:hAnsi="Calibri" w:cs="Calibri"/>
          <w:b/>
          <w:bCs/>
          <w:sz w:val="22"/>
          <w:szCs w:val="22"/>
          <w:lang w:eastAsia="en-GB"/>
        </w:rPr>
        <w:t xml:space="preserve">– </w:t>
      </w:r>
      <w:r w:rsidR="00FE6997" w:rsidRPr="00A1036E">
        <w:rPr>
          <w:rFonts w:ascii="Calibri" w:eastAsia="Times New Roman" w:hAnsi="Calibri" w:cs="Calibri"/>
          <w:b/>
          <w:bCs/>
          <w:color w:val="C00000"/>
          <w:sz w:val="22"/>
          <w:szCs w:val="22"/>
          <w:lang w:eastAsia="en-GB"/>
        </w:rPr>
        <w:t>but mark your calendar for 22</w:t>
      </w:r>
      <w:r w:rsidR="00FE6997" w:rsidRPr="00A1036E">
        <w:rPr>
          <w:rFonts w:ascii="Calibri" w:eastAsia="Times New Roman" w:hAnsi="Calibri" w:cs="Calibri"/>
          <w:b/>
          <w:bCs/>
          <w:color w:val="C00000"/>
          <w:sz w:val="22"/>
          <w:szCs w:val="22"/>
          <w:vertAlign w:val="superscript"/>
          <w:lang w:eastAsia="en-GB"/>
        </w:rPr>
        <w:t>nd</w:t>
      </w:r>
      <w:r w:rsidR="00FE6997" w:rsidRPr="00A1036E">
        <w:rPr>
          <w:rFonts w:ascii="Calibri" w:eastAsia="Times New Roman" w:hAnsi="Calibri" w:cs="Calibri"/>
          <w:b/>
          <w:bCs/>
          <w:color w:val="C00000"/>
          <w:sz w:val="22"/>
          <w:szCs w:val="22"/>
          <w:lang w:eastAsia="en-GB"/>
        </w:rPr>
        <w:t xml:space="preserve"> March!</w:t>
      </w:r>
    </w:p>
    <w:p w14:paraId="393ADA4F" w14:textId="6DDBBECB" w:rsidR="00A1036E" w:rsidRDefault="005C6EC7" w:rsidP="001C3EA9">
      <w:pPr>
        <w:widowControl w:val="0"/>
        <w:jc w:val="both"/>
        <w:rPr>
          <w:rFonts w:ascii="Calibri" w:eastAsia="Times New Roman" w:hAnsi="Calibri" w:cs="Calibri"/>
          <w:color w:val="FF0000"/>
          <w:sz w:val="22"/>
          <w:szCs w:val="22"/>
          <w:lang w:eastAsia="en-GB"/>
        </w:rPr>
      </w:pPr>
      <w:r>
        <w:rPr>
          <w:rFonts w:ascii="Calibri" w:eastAsia="Times New Roman" w:hAnsi="Calibri" w:cs="Calibri"/>
          <w:color w:val="FF0000"/>
          <w:sz w:val="22"/>
          <w:szCs w:val="22"/>
          <w:lang w:eastAsia="en-GB"/>
        </w:rPr>
        <w:t xml:space="preserve">                                                                                                                                   </w:t>
      </w:r>
      <w:r>
        <w:rPr>
          <w:rFonts w:ascii="Copse" w:eastAsia="Copse" w:hAnsi="Copse" w:cs="Copse"/>
          <w:noProof/>
          <w:color w:val="000000"/>
        </w:rPr>
        <w:drawing>
          <wp:inline distT="0" distB="0" distL="0" distR="0" wp14:anchorId="1D613BAD" wp14:editId="60BCD1CB">
            <wp:extent cx="1592580" cy="1115695"/>
            <wp:effectExtent l="0" t="0" r="7620" b="8255"/>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2"/>
                    <a:srcRect l="511" t="719" r="585" b="1500"/>
                    <a:stretch>
                      <a:fillRect/>
                    </a:stretch>
                  </pic:blipFill>
                  <pic:spPr>
                    <a:xfrm>
                      <a:off x="0" y="0"/>
                      <a:ext cx="1592580" cy="1115695"/>
                    </a:xfrm>
                    <a:prstGeom prst="rect">
                      <a:avLst/>
                    </a:prstGeom>
                  </pic:spPr>
                </pic:pic>
              </a:graphicData>
            </a:graphic>
          </wp:inline>
        </w:drawing>
      </w:r>
    </w:p>
    <w:p w14:paraId="42A6FFC7" w14:textId="76982AC1" w:rsidR="00A1036E" w:rsidRPr="00A1036E" w:rsidRDefault="00A1036E" w:rsidP="001C3EA9">
      <w:pPr>
        <w:widowControl w:val="0"/>
        <w:jc w:val="both"/>
        <w:rPr>
          <w:rFonts w:ascii="Calibri" w:eastAsia="Times New Roman" w:hAnsi="Calibri" w:cs="Calibri"/>
          <w:color w:val="000000" w:themeColor="text1"/>
          <w:sz w:val="22"/>
          <w:szCs w:val="22"/>
          <w:lang w:eastAsia="en-GB"/>
        </w:rPr>
      </w:pPr>
      <w:proofErr w:type="spellStart"/>
      <w:r w:rsidRPr="00A1036E">
        <w:rPr>
          <w:rFonts w:ascii="Calibri" w:eastAsia="Times New Roman" w:hAnsi="Calibri" w:cs="Calibri"/>
          <w:color w:val="000000" w:themeColor="text1"/>
          <w:sz w:val="22"/>
          <w:szCs w:val="22"/>
          <w:lang w:eastAsia="en-GB"/>
        </w:rPr>
        <w:t>Ngā</w:t>
      </w:r>
      <w:proofErr w:type="spellEnd"/>
      <w:r w:rsidRPr="00A1036E">
        <w:rPr>
          <w:rFonts w:ascii="Calibri" w:eastAsia="Times New Roman" w:hAnsi="Calibri" w:cs="Calibri"/>
          <w:color w:val="000000" w:themeColor="text1"/>
          <w:sz w:val="22"/>
          <w:szCs w:val="22"/>
          <w:lang w:eastAsia="en-GB"/>
        </w:rPr>
        <w:t xml:space="preserve"> mihi </w:t>
      </w:r>
      <w:proofErr w:type="spellStart"/>
      <w:r w:rsidRPr="00A1036E">
        <w:rPr>
          <w:rFonts w:ascii="Calibri" w:eastAsia="Times New Roman" w:hAnsi="Calibri" w:cs="Calibri"/>
          <w:color w:val="000000" w:themeColor="text1"/>
          <w:sz w:val="22"/>
          <w:szCs w:val="22"/>
          <w:lang w:eastAsia="en-GB"/>
        </w:rPr>
        <w:t>nui</w:t>
      </w:r>
      <w:proofErr w:type="spellEnd"/>
    </w:p>
    <w:p w14:paraId="7AC00339" w14:textId="4C474E65" w:rsidR="00A1036E" w:rsidRPr="00A1036E" w:rsidRDefault="00A1036E" w:rsidP="001C3EA9">
      <w:pPr>
        <w:widowControl w:val="0"/>
        <w:jc w:val="both"/>
        <w:rPr>
          <w:rFonts w:ascii="Calibri" w:eastAsia="Times New Roman" w:hAnsi="Calibri" w:cs="Calibri"/>
          <w:color w:val="000000" w:themeColor="text1"/>
          <w:sz w:val="22"/>
          <w:szCs w:val="22"/>
          <w:lang w:eastAsia="en-GB"/>
        </w:rPr>
      </w:pPr>
      <w:r w:rsidRPr="00A1036E">
        <w:rPr>
          <w:rFonts w:ascii="Calibri" w:eastAsia="Times New Roman" w:hAnsi="Calibri" w:cs="Calibri"/>
          <w:color w:val="000000" w:themeColor="text1"/>
          <w:sz w:val="22"/>
          <w:szCs w:val="22"/>
          <w:lang w:eastAsia="en-GB"/>
        </w:rPr>
        <w:t>MENPS PTA</w:t>
      </w:r>
    </w:p>
    <w:sectPr w:rsidR="00A1036E" w:rsidRPr="00A1036E" w:rsidSect="00F73F0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s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D71"/>
    <w:multiLevelType w:val="hybridMultilevel"/>
    <w:tmpl w:val="3E2A6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0B51C3"/>
    <w:multiLevelType w:val="multilevel"/>
    <w:tmpl w:val="CEE6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829B9"/>
    <w:multiLevelType w:val="hybridMultilevel"/>
    <w:tmpl w:val="93C6A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F3C120F"/>
    <w:multiLevelType w:val="hybridMultilevel"/>
    <w:tmpl w:val="0518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529248">
    <w:abstractNumId w:val="1"/>
  </w:num>
  <w:num w:numId="2" w16cid:durableId="1768192135">
    <w:abstractNumId w:val="3"/>
  </w:num>
  <w:num w:numId="3" w16cid:durableId="401829725">
    <w:abstractNumId w:val="0"/>
  </w:num>
  <w:num w:numId="4" w16cid:durableId="612983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66"/>
    <w:rsid w:val="000819C1"/>
    <w:rsid w:val="00095503"/>
    <w:rsid w:val="000B459D"/>
    <w:rsid w:val="000E592C"/>
    <w:rsid w:val="000F4626"/>
    <w:rsid w:val="00117ADE"/>
    <w:rsid w:val="0012280D"/>
    <w:rsid w:val="00125F11"/>
    <w:rsid w:val="0012706C"/>
    <w:rsid w:val="00184237"/>
    <w:rsid w:val="001B3475"/>
    <w:rsid w:val="001C3EA9"/>
    <w:rsid w:val="00206686"/>
    <w:rsid w:val="0022614F"/>
    <w:rsid w:val="0023521D"/>
    <w:rsid w:val="00236E49"/>
    <w:rsid w:val="002659DB"/>
    <w:rsid w:val="002C4A1E"/>
    <w:rsid w:val="002D5C3E"/>
    <w:rsid w:val="002F2CC2"/>
    <w:rsid w:val="00302471"/>
    <w:rsid w:val="00305AFC"/>
    <w:rsid w:val="00317264"/>
    <w:rsid w:val="00324517"/>
    <w:rsid w:val="003615B6"/>
    <w:rsid w:val="003653CF"/>
    <w:rsid w:val="003F0401"/>
    <w:rsid w:val="003F1732"/>
    <w:rsid w:val="00424D89"/>
    <w:rsid w:val="00473AF0"/>
    <w:rsid w:val="00487ACF"/>
    <w:rsid w:val="004E0CDB"/>
    <w:rsid w:val="00523BBD"/>
    <w:rsid w:val="00525F5B"/>
    <w:rsid w:val="005A0592"/>
    <w:rsid w:val="005C6EC7"/>
    <w:rsid w:val="006A0F85"/>
    <w:rsid w:val="00747C2E"/>
    <w:rsid w:val="00751AC8"/>
    <w:rsid w:val="00751D9D"/>
    <w:rsid w:val="007A1AB1"/>
    <w:rsid w:val="00832B61"/>
    <w:rsid w:val="008563D7"/>
    <w:rsid w:val="0088603D"/>
    <w:rsid w:val="00890ADA"/>
    <w:rsid w:val="008B5098"/>
    <w:rsid w:val="008D3CB0"/>
    <w:rsid w:val="00951AE0"/>
    <w:rsid w:val="00997EAC"/>
    <w:rsid w:val="009A69C2"/>
    <w:rsid w:val="009B0DE8"/>
    <w:rsid w:val="009D2DE1"/>
    <w:rsid w:val="009E6FB7"/>
    <w:rsid w:val="00A04AC7"/>
    <w:rsid w:val="00A04DB3"/>
    <w:rsid w:val="00A1036E"/>
    <w:rsid w:val="00A320EF"/>
    <w:rsid w:val="00A73F2B"/>
    <w:rsid w:val="00A851E7"/>
    <w:rsid w:val="00AE3666"/>
    <w:rsid w:val="00AF0356"/>
    <w:rsid w:val="00AF5884"/>
    <w:rsid w:val="00B4746D"/>
    <w:rsid w:val="00B55734"/>
    <w:rsid w:val="00BD07DD"/>
    <w:rsid w:val="00C016A0"/>
    <w:rsid w:val="00C16A5C"/>
    <w:rsid w:val="00C54FDA"/>
    <w:rsid w:val="00C93972"/>
    <w:rsid w:val="00CB01EF"/>
    <w:rsid w:val="00CB0B66"/>
    <w:rsid w:val="00D07F69"/>
    <w:rsid w:val="00D1155E"/>
    <w:rsid w:val="00D23CD4"/>
    <w:rsid w:val="00D5400D"/>
    <w:rsid w:val="00D627CB"/>
    <w:rsid w:val="00DE100D"/>
    <w:rsid w:val="00E0069F"/>
    <w:rsid w:val="00E716C8"/>
    <w:rsid w:val="00E852FB"/>
    <w:rsid w:val="00EF5E3E"/>
    <w:rsid w:val="00F333FE"/>
    <w:rsid w:val="00F43E0E"/>
    <w:rsid w:val="00F73F02"/>
    <w:rsid w:val="00F927C2"/>
    <w:rsid w:val="00FE6997"/>
    <w:rsid w:val="00FF6E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D45F"/>
  <w15:docId w15:val="{DAA91F99-57E9-484D-B015-E4DE99E7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333F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66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E3666"/>
    <w:rPr>
      <w:color w:val="0000FF"/>
      <w:u w:val="single"/>
    </w:rPr>
  </w:style>
  <w:style w:type="character" w:styleId="UnresolvedMention">
    <w:name w:val="Unresolved Mention"/>
    <w:basedOn w:val="DefaultParagraphFont"/>
    <w:uiPriority w:val="99"/>
    <w:semiHidden/>
    <w:unhideWhenUsed/>
    <w:rsid w:val="002D5C3E"/>
    <w:rPr>
      <w:color w:val="605E5C"/>
      <w:shd w:val="clear" w:color="auto" w:fill="E1DFDD"/>
    </w:rPr>
  </w:style>
  <w:style w:type="character" w:customStyle="1" w:styleId="Heading4Char">
    <w:name w:val="Heading 4 Char"/>
    <w:basedOn w:val="DefaultParagraphFont"/>
    <w:link w:val="Heading4"/>
    <w:uiPriority w:val="9"/>
    <w:rsid w:val="00F333FE"/>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F333FE"/>
  </w:style>
  <w:style w:type="paragraph" w:customStyle="1" w:styleId="css-xznnej">
    <w:name w:val="css-xznnej"/>
    <w:basedOn w:val="Normal"/>
    <w:rsid w:val="00F333F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851E7"/>
    <w:pPr>
      <w:ind w:left="720"/>
      <w:contextualSpacing/>
    </w:pPr>
  </w:style>
  <w:style w:type="character" w:styleId="FollowedHyperlink">
    <w:name w:val="FollowedHyperlink"/>
    <w:basedOn w:val="DefaultParagraphFont"/>
    <w:uiPriority w:val="99"/>
    <w:semiHidden/>
    <w:unhideWhenUsed/>
    <w:rsid w:val="003F1732"/>
    <w:rPr>
      <w:color w:val="954F72" w:themeColor="followedHyperlink"/>
      <w:u w:val="single"/>
    </w:rPr>
  </w:style>
  <w:style w:type="character" w:styleId="Strong">
    <w:name w:val="Strong"/>
    <w:basedOn w:val="DefaultParagraphFont"/>
    <w:uiPriority w:val="22"/>
    <w:qFormat/>
    <w:rsid w:val="00C16A5C"/>
    <w:rPr>
      <w:b/>
      <w:bCs/>
    </w:rPr>
  </w:style>
  <w:style w:type="paragraph" w:styleId="NoSpacing">
    <w:name w:val="No Spacing"/>
    <w:uiPriority w:val="1"/>
    <w:qFormat/>
    <w:rsid w:val="00A04DB3"/>
  </w:style>
  <w:style w:type="table" w:styleId="TableGrid">
    <w:name w:val="Table Grid"/>
    <w:basedOn w:val="TableNormal"/>
    <w:uiPriority w:val="39"/>
    <w:rsid w:val="00305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5463">
      <w:bodyDiv w:val="1"/>
      <w:marLeft w:val="0"/>
      <w:marRight w:val="0"/>
      <w:marTop w:val="0"/>
      <w:marBottom w:val="0"/>
      <w:divBdr>
        <w:top w:val="none" w:sz="0" w:space="0" w:color="auto"/>
        <w:left w:val="none" w:sz="0" w:space="0" w:color="auto"/>
        <w:bottom w:val="none" w:sz="0" w:space="0" w:color="auto"/>
        <w:right w:val="none" w:sz="0" w:space="0" w:color="auto"/>
      </w:divBdr>
    </w:div>
    <w:div w:id="351497037">
      <w:bodyDiv w:val="1"/>
      <w:marLeft w:val="0"/>
      <w:marRight w:val="0"/>
      <w:marTop w:val="0"/>
      <w:marBottom w:val="0"/>
      <w:divBdr>
        <w:top w:val="none" w:sz="0" w:space="0" w:color="auto"/>
        <w:left w:val="none" w:sz="0" w:space="0" w:color="auto"/>
        <w:bottom w:val="none" w:sz="0" w:space="0" w:color="auto"/>
        <w:right w:val="none" w:sz="0" w:space="0" w:color="auto"/>
      </w:divBdr>
      <w:divsChild>
        <w:div w:id="1815177757">
          <w:marLeft w:val="-108"/>
          <w:marRight w:val="0"/>
          <w:marTop w:val="0"/>
          <w:marBottom w:val="0"/>
          <w:divBdr>
            <w:top w:val="none" w:sz="0" w:space="0" w:color="auto"/>
            <w:left w:val="none" w:sz="0" w:space="0" w:color="auto"/>
            <w:bottom w:val="none" w:sz="0" w:space="0" w:color="auto"/>
            <w:right w:val="none" w:sz="0" w:space="0" w:color="auto"/>
          </w:divBdr>
        </w:div>
      </w:divsChild>
    </w:div>
    <w:div w:id="171215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raiseit.com.au"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help@raiseitfundraising.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raiseit.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646B-070E-4445-A286-6970A647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Fitness</dc:creator>
  <cp:keywords/>
  <dc:description/>
  <cp:lastModifiedBy>Chelsea Chen</cp:lastModifiedBy>
  <cp:revision>15</cp:revision>
  <dcterms:created xsi:type="dcterms:W3CDTF">2024-02-20T22:22:00Z</dcterms:created>
  <dcterms:modified xsi:type="dcterms:W3CDTF">2024-02-24T07:10:00Z</dcterms:modified>
</cp:coreProperties>
</file>